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A6E" w:rsidRDefault="002F2A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1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3561"/>
      </w:tblGrid>
      <w:tr w:rsidR="003F0061" w:rsidRPr="003F0061" w:rsidTr="00E164DD">
        <w:trPr>
          <w:trHeight w:val="1163"/>
        </w:trPr>
        <w:tc>
          <w:tcPr>
            <w:tcW w:w="560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0061" w:rsidRPr="00F8071A" w:rsidRDefault="003F0061" w:rsidP="00E164D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807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F8071A">
              <w:rPr>
                <w:lang w:val="ru-RU"/>
              </w:rPr>
              <w:br/>
            </w:r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B60D24">
              <w:rPr>
                <w:lang w:val="ru-RU"/>
              </w:rPr>
              <w:br/>
            </w:r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>протокол от 29.08.2023 № 1</w:t>
            </w:r>
          </w:p>
        </w:tc>
        <w:tc>
          <w:tcPr>
            <w:tcW w:w="356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0061" w:rsidRPr="00B60D24" w:rsidRDefault="003F0061" w:rsidP="00E164D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>УТВЕРЖДАЮ</w:t>
            </w:r>
            <w:r w:rsidRPr="00B60D24">
              <w:rPr>
                <w:lang w:val="ru-RU"/>
              </w:rPr>
              <w:br/>
            </w:r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 xml:space="preserve">Директор МБОУ </w:t>
            </w:r>
            <w:r w:rsidRPr="00B60D24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Pr="00B60D24">
              <w:rPr>
                <w:rFonts w:ascii="Times New Roman" w:hAnsi="Times New Roman"/>
                <w:sz w:val="24"/>
                <w:szCs w:val="24"/>
                <w:lang w:val="ru-RU"/>
              </w:rPr>
              <w:t>Новоиштерякская</w:t>
            </w:r>
            <w:proofErr w:type="spellEnd"/>
            <w:r w:rsidRPr="00B60D2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НОШДС»:</w:t>
            </w:r>
            <w:r w:rsidRPr="00B60D24">
              <w:rPr>
                <w:lang w:val="ru-RU"/>
              </w:rPr>
              <w:br/>
            </w:r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 xml:space="preserve">___________ </w:t>
            </w:r>
            <w:proofErr w:type="spellStart"/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>Галимова</w:t>
            </w:r>
            <w:proofErr w:type="spellEnd"/>
            <w:r w:rsidRPr="00B60D2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А.Т.</w:t>
            </w:r>
          </w:p>
        </w:tc>
      </w:tr>
    </w:tbl>
    <w:p w:rsidR="003F0061" w:rsidRPr="00AE6525" w:rsidRDefault="003F0061" w:rsidP="003F006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F2A6E" w:rsidRPr="00AE6525" w:rsidRDefault="002E59BD" w:rsidP="003F00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формах, периодичности и порядке текущего контроля успеваемости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и промежуточной </w:t>
      </w:r>
      <w:proofErr w:type="gramStart"/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обучающихся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основным общеобразовательным программам </w:t>
      </w:r>
      <w:r w:rsidR="003F0061">
        <w:rPr>
          <w:rFonts w:ascii="Times New Roman" w:hAnsi="Times New Roman"/>
          <w:sz w:val="24"/>
          <w:szCs w:val="24"/>
          <w:lang w:val="ru-RU"/>
        </w:rPr>
        <w:t>Муниципального бюджетного общеобразовательного учреждения</w:t>
      </w:r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="003F0061" w:rsidRPr="00835829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начальная общеобразовательная школа – детский сад» муниципального образования «</w:t>
      </w:r>
      <w:proofErr w:type="spellStart"/>
      <w:r w:rsidR="003F0061" w:rsidRPr="00835829">
        <w:rPr>
          <w:rFonts w:ascii="Times New Roman" w:hAnsi="Times New Roman"/>
          <w:sz w:val="24"/>
          <w:szCs w:val="24"/>
          <w:lang w:val="ru-RU"/>
        </w:rPr>
        <w:t>Лениногорский</w:t>
      </w:r>
      <w:proofErr w:type="spellEnd"/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муниципальный район» Республики Татарстан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 формах, периодичности и порядке текущего контроля успеваемости 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по основным общеобразовательным программам</w:t>
      </w:r>
      <w:r w:rsidR="003F0061" w:rsidRPr="003F0061">
        <w:rPr>
          <w:rFonts w:hAnsi="Times New Roman" w:cs="Times New Roman"/>
          <w:sz w:val="24"/>
          <w:szCs w:val="24"/>
          <w:lang w:val="ru-RU"/>
        </w:rPr>
        <w:t xml:space="preserve"> </w:t>
      </w:r>
      <w:r w:rsidR="003F0061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3F0061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3F0061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 Положение) разработано в соответствии с Федеральным законом от 29.12.2012 № 273-ФЗ «Об образовании в Российской Федерации» и другим федеральным и региональным законодательством в сфере образования, в том числе федеральными образовательными программами, а также в соответствии с основными образовательными программами начального общего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образования (далее – ООП НОО).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1.2. Положение определяет порядок проведения стартовой диагностики, формы, периодичность, порядок текущего контроля успеваемости 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школы по ООП НОО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порядок ликвидации академической задолженности, а также особенности оценки для экстернов, зачисленных в </w:t>
      </w:r>
      <w:r w:rsidR="003F0061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3F0061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3F0061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  <w:r w:rsidR="003F0061">
        <w:rPr>
          <w:rFonts w:hAnsi="Times New Roman" w:cs="Times New Roman"/>
          <w:color w:val="0070C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(далее – школа) для прохождения промежуточной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1.3. Стартовая диагностика,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1.4. Положение является частью регулирования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процедур внутренней оценки достижения планируемых результатов освоения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ООП НОО, которая состоит из стартовой диагностики, текущей оценки (включая тематическую и итоговую), промежуточной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аттестации, психолого-педагогического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наблюдения, внутреннего мониторинга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1.5. Для обучающихся с ОВЗ в школе создаются специальные условия проведения текущего контроля успеваемости и промежуточной аттестации с учетом здоровья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обучающихся с ОВЗ, их особыми образовательными потребностями. Описание организации и содержания специальных условий указываются в подразделе с системой оценки достижения планируемых результатов освоения программы целевого раздела ООП.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Стартовая диагностика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2.1. Стартовая диагностика проводится с целью оценки готовности обучающихся к обучению в первый год изучения предмета на уровне </w:t>
      </w:r>
      <w:r w:rsidR="00591115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ОО и выступает как основа (точка отсчета) для оценки динамики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2.2. Стартовая диагностика в начале 1-го класса позволяет определить у обучающихся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деятельности, готовность к овладению чтением, грамотой и счетом.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2.3.  Стартовая диагностика может проводиться педагогическими работниками с целью оценки готовности к изучению отдельных предметов (модулей).</w:t>
      </w:r>
    </w:p>
    <w:p w:rsidR="002F2A6E" w:rsidRPr="00AE6525" w:rsidRDefault="00591115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2.4</w:t>
      </w:r>
      <w:r w:rsidR="002E59BD" w:rsidRPr="00AE6525">
        <w:rPr>
          <w:rFonts w:hAnsi="Times New Roman" w:cs="Times New Roman"/>
          <w:color w:val="000000"/>
          <w:sz w:val="24"/>
          <w:szCs w:val="24"/>
          <w:lang w:val="ru-RU"/>
        </w:rPr>
        <w:t>. 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F2A6E" w:rsidRPr="00AE6525" w:rsidRDefault="00591115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2.5</w:t>
      </w:r>
      <w:r w:rsidR="002E59BD" w:rsidRPr="00AE6525">
        <w:rPr>
          <w:rFonts w:hAnsi="Times New Roman" w:cs="Times New Roman"/>
          <w:color w:val="000000"/>
          <w:sz w:val="24"/>
          <w:szCs w:val="24"/>
          <w:lang w:val="ru-RU"/>
        </w:rPr>
        <w:t>. Мероприятия стартовой диагностики включаются в единый график оценочных процедур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Текущий контроль успеваемости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3.1. 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обучающихся (текущая оценка) – систематическая проверка образовательных (учебных) достижений обучающихся в процессе освоения ООП НОО, проводимая педагогом в ходе осуществления образовательной деятельности и направленная на выстраивание максимально эффективного образовательного процесса в целях достижения планируемых результатов освоения ООП.</w:t>
      </w:r>
      <w:proofErr w:type="gramEnd"/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3.2. Текущий контроль успеваемости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определения степени освоения обучающимися ООП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предупреждения неуспеваемости.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3.3. 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 либо обучающихся по не имеющей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государственной аккредитации образовательной программе, зачисленных в школу для прохождения промежуточной и государственной итоговой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3.4. Текущий контроль успеваемости обучающихся осуществляется педагогическим работником, реализующим соответствующую часть ООП, самостоятельно.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3.5. Текущий контроль успеваемости осуществляется поурочно и (или) по темам (тематическая оценка) в соответствии с тематическим планированием рабочей программы учебного предмета, курса, дисциплины (модуля) с учетом индивидуальных особенностей обучающихся, содержанием ООП, используемых образовательных технологий в формах, выбранных педагогическим работником самостоятельно, в том числе:</w:t>
      </w:r>
    </w:p>
    <w:p w:rsidR="002F2A6E" w:rsidRPr="0059111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письменной работы </w:t>
      </w:r>
      <w:r w:rsidRPr="00591115">
        <w:rPr>
          <w:rFonts w:hAnsi="Times New Roman" w:cs="Times New Roman"/>
          <w:sz w:val="24"/>
          <w:szCs w:val="24"/>
          <w:lang w:val="ru-RU"/>
        </w:rPr>
        <w:t>(тест, диктант, изложение, сочинение, реферат, контрольные, проверочные, самостоятельные, лабораторные и практические работы);</w:t>
      </w:r>
      <w:proofErr w:type="gramEnd"/>
    </w:p>
    <w:p w:rsidR="002F2A6E" w:rsidRPr="00AE652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устного ответа, в том числе в форме опроса, защиты проекта, реферата или творческой работы;</w:t>
      </w:r>
    </w:p>
    <w:p w:rsidR="002F2A6E" w:rsidRPr="00AE652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экспертной оценки индивидуального или группового проекта обучающихся;</w:t>
      </w:r>
    </w:p>
    <w:p w:rsidR="002F2A6E" w:rsidRPr="00AE6525" w:rsidRDefault="002E59BD" w:rsidP="0059111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иных формах, предусмотренных учебным планом (индивидуальным учебным планом).</w:t>
      </w:r>
    </w:p>
    <w:p w:rsidR="002F2A6E" w:rsidRPr="00591115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3.6. 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обучающихся 1-го класса осуществляется без балльного оценивания занятий обучающихся и домашних заданий в форме мониторинга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Результаты и динамика образовательных достижений каждого обучающегося фиксируются педагогическим работником в </w:t>
      </w:r>
      <w:r w:rsidRPr="00591115">
        <w:rPr>
          <w:rFonts w:hAnsi="Times New Roman" w:cs="Times New Roman"/>
          <w:sz w:val="24"/>
          <w:szCs w:val="24"/>
          <w:lang w:val="ru-RU"/>
        </w:rPr>
        <w:t>листе индивидуальных достижений по учебному предмету.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3.7. Текущий контроль успеваемости в 2-ом и последующих классах осуществляется по </w:t>
      </w:r>
      <w:r w:rsidRPr="00591115">
        <w:rPr>
          <w:rFonts w:hAnsi="Times New Roman" w:cs="Times New Roman"/>
          <w:sz w:val="24"/>
          <w:szCs w:val="24"/>
          <w:lang w:val="ru-RU"/>
        </w:rPr>
        <w:t xml:space="preserve">пятибалльной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 оценивания.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3.8. Если результаты текущего контроля учитываются в баллах по системе отличной от пятибалльной или иных значениях, разрабатывается шкала перерасчета полученного результата в отметку </w:t>
      </w:r>
      <w:r w:rsidRPr="00591115">
        <w:rPr>
          <w:rFonts w:hAnsi="Times New Roman" w:cs="Times New Roman"/>
          <w:sz w:val="24"/>
          <w:szCs w:val="24"/>
          <w:lang w:val="ru-RU"/>
        </w:rPr>
        <w:t xml:space="preserve">по пятибалльной шкале.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3.9. Отметки по установленным формам текущего контроля успеваемости обучающихся фиксируются педагогическим работником в электронном журнале успеваемости (электронном дневнике) в сроки и порядке, предусмотренные локальным нормативным актом школы. За 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сочинение, изложение и диктант с грамматическим заданием в электронном журнал успеваемости выставляются две отметки: одна по учебному предмету «Русский язык» или «Родной язык», а вторая по учебному предмету «Литературное чтение» («Литература») или «Литературное чтение на родном языке» («Родная литература»)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3.10. Текущий контроль успеваемости по итогам </w:t>
      </w:r>
      <w:r w:rsidRPr="00714082">
        <w:rPr>
          <w:rFonts w:hAnsi="Times New Roman" w:cs="Times New Roman"/>
          <w:sz w:val="24"/>
          <w:szCs w:val="24"/>
          <w:lang w:val="ru-RU"/>
        </w:rPr>
        <w:t>четверти (итоговая оценка) осуществляется педагогическим работником, реализующим соответствующую часть образовательной программы, в форме письменной работы (тест, диктант, изложение, сочинение, комплексная или итоговая контрольная работа).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3.11. В целях создания условий, отвечающих физиологическим особенностям обучающихся, не допускается проведение специальных оценочных процедур:</w:t>
      </w:r>
    </w:p>
    <w:p w:rsidR="002F2A6E" w:rsidRPr="00714082" w:rsidRDefault="002E59BD" w:rsidP="00F90BD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по каждому учебному предмету в одной параллели классов чаще 1 раза в 2,5 недели. 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714082" w:rsidRDefault="002E59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на первом и последнем уроках, 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714082" w:rsidRDefault="002E59BD">
      <w:pPr>
        <w:numPr>
          <w:ilvl w:val="0"/>
          <w:numId w:val="3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 xml:space="preserve">3.12. Текущий контроль успеваемости обучающихся, нуждающихся в длительном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лечении, для которых организовано освоение ООП на дому, осуществляют педагогические работники школы. Отметки по установленным формам текущего контроля успеваемости обучающихся фиксируются в </w:t>
      </w:r>
      <w:r w:rsidRPr="00714082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3.13. Текущий контроль успеваемости обучающихся, нуждающихся в длительном лечении, для которых организовано освоение ООП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3.14. Текущий контроль успеваемости в рамках внеурочной деятельности определятся ее 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</w:t>
      </w:r>
      <w:r w:rsidRPr="00714082">
        <w:rPr>
          <w:rFonts w:hAnsi="Times New Roman" w:cs="Times New Roman"/>
          <w:sz w:val="24"/>
          <w:szCs w:val="24"/>
          <w:lang w:val="ru-RU"/>
        </w:rPr>
        <w:t>. 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 Промежуточная аттестация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4.1. Промежуточная аттестация – установление уровня освоения ООП соответствующего уровня, в том числе отдельной части или всего объема учебного предмета, курса, дисциплины (модуля).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4.2. Промежуточная аттестация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объективного установления фактического уровня освоения и достижения результатов освоения ООП;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достижений конкретного обучающегося, позволяющей выявить пробелы в освоении им ООП и учитывать индивидуальные потребности обучающегося в образовании;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динамики индивидуальных образовательных достижений.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4.3.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обучающихся 1-го класса проводится в виде учета текущих достижений учеников, носит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безотметочный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характер и фиксируется в документах мониторинга качества образования школы.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для обучающихся с 2-го класса проводится в формах, определяемых педагогическим работником и ООП, с выставлением отметок в электронный журнал 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4.4. Промежуточная аттестация проводится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по итогам учебного года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каждому учебному предмету, курсу, дисциплине (модулю), предусмотренных учебным планом.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4.5. Результаты промежуточной аттестации обучающихся оцениваются по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пятибалльной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Если результаты промежуточной аттестации учитываются в баллах по системе отличной от пятибалльной или иных значениях, разрабатывается шкала перерасчета полученного результата в отметку </w:t>
      </w:r>
      <w:r w:rsidRPr="00D633C0">
        <w:rPr>
          <w:rFonts w:hAnsi="Times New Roman" w:cs="Times New Roman"/>
          <w:sz w:val="24"/>
          <w:szCs w:val="24"/>
          <w:lang w:val="ru-RU"/>
        </w:rPr>
        <w:t>по пятибалльной шкале.</w:t>
      </w:r>
      <w:proofErr w:type="gramEnd"/>
      <w:r w:rsidRPr="00D633C0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4.7. Отметки за промежуточную аттестацию выставляются педагогическим работником, ее проводившим, в </w:t>
      </w:r>
      <w:r w:rsidR="00F90BDC" w:rsidRPr="00AE6525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 </w:t>
      </w:r>
      <w:r w:rsidRPr="00D633C0">
        <w:rPr>
          <w:rFonts w:hAnsi="Times New Roman" w:cs="Times New Roman"/>
          <w:sz w:val="24"/>
          <w:szCs w:val="24"/>
          <w:lang w:val="ru-RU"/>
        </w:rPr>
        <w:t>журнале успеваемости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(электронный дневник обучающегося) в сроки и порядке, предусмотренном локальным нормативным актом школы. За 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сочинение, изложение и диктант с грамматическим заданием в журнал успеваемости выставляются две отметки: одна по учебному предмету «Русский язык» или «Родной язык», а вторая по учебному предмету «Литературное чтение» («Литература») или «Литературное чтение на родном языке» («Родная литература»).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4.8. Педагогический работник, осуществляющий промежуточную аттестацию, обеспечивает повторное проведение промежуточной аттестации для отсутствовавших по уважительным причинам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4.9. В целях создания условий, отвечающих физиологическим особенностям учащихся при промежуточной аттестации по учебным предметам, курсам, дисциплинам (модулям) и иным видам учебной деятельности, предусмотренным учебным планом, не допускается проведение промежуточной аттестации: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в первый учебный день после каникул для всех обучающихся школы;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 xml:space="preserve">в первый учебный день после длительного пропуска занятий для обучающихся,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непосещавших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занятия по уважительной причине;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по каждому учебному предмету в одной параллели классов чаще 1 раза в 2,5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4.10. Промежуточную аттестацию обучающихся, нуждающихся в длительном лечении, для которых организовано освоение ООП на дому, осуществляют педагогические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работники школы. Отметки по установленным формам промежуточной аттестации обучающихся фиксируются в </w:t>
      </w:r>
      <w:r w:rsidRPr="00D633C0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4.11. Промежуточная аттестация обучающихся, нуждающихся в длительном лечении, для которых организовано освоение ООП 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законодательством РФ и локальным нормативным актом школы.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4.12. Промежуточная аттестация в рамках внеурочной деятельности определятся ее 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образования. </w:t>
      </w:r>
      <w:r w:rsidRPr="00D633C0">
        <w:rPr>
          <w:rFonts w:hAnsi="Times New Roman" w:cs="Times New Roman"/>
          <w:sz w:val="24"/>
          <w:szCs w:val="24"/>
          <w:lang w:val="ru-RU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4.13. 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4.14. При реализации ООП, в том числе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аттестации обучающихся.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Расчет отметок за четверть и год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5.1. Отметки за четверть по каждому учебному предмету, курсу, модулю определяются как </w:t>
      </w:r>
      <w:r w:rsidRPr="00D633C0">
        <w:rPr>
          <w:rFonts w:hAnsi="Times New Roman" w:cs="Times New Roman"/>
          <w:sz w:val="24"/>
          <w:szCs w:val="24"/>
          <w:lang w:val="ru-RU"/>
        </w:rPr>
        <w:t>среднее арифметическое отметок текущего контроля успеваемости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и выставляются </w:t>
      </w:r>
      <w:r w:rsidRPr="00D633C0">
        <w:rPr>
          <w:rFonts w:hAnsi="Times New Roman" w:cs="Times New Roman"/>
          <w:sz w:val="24"/>
          <w:szCs w:val="24"/>
          <w:lang w:val="ru-RU"/>
        </w:rPr>
        <w:t>всем обучающимся школы, начиная с 2-го класса, в электронном журнале успеваемости целыми числами в соответствии с правилами математического округления.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5.2. Обучающимся, пропустившим по уважительной причине, подтвержденной соответствующими документами, более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50 процентов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времени, отметка за </w:t>
      </w:r>
      <w:r w:rsidRPr="00D633C0">
        <w:rPr>
          <w:rFonts w:hAnsi="Times New Roman" w:cs="Times New Roman"/>
          <w:sz w:val="24"/>
          <w:szCs w:val="24"/>
          <w:lang w:val="ru-RU"/>
        </w:rPr>
        <w:t>четверть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5.3. Годовые отметки по каждому учебному предмету, курсу, модулю определяются как </w:t>
      </w:r>
      <w:r w:rsidRPr="00D633C0">
        <w:rPr>
          <w:rFonts w:hAnsi="Times New Roman" w:cs="Times New Roman"/>
          <w:sz w:val="24"/>
          <w:szCs w:val="24"/>
          <w:lang w:val="ru-RU"/>
        </w:rPr>
        <w:t>среднее арифметическое четвертных отметок и отметки по результатам годовой письменной работы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 и выставляются всем обучающимся школы, </w:t>
      </w:r>
      <w:r w:rsidRPr="00D633C0">
        <w:rPr>
          <w:rFonts w:hAnsi="Times New Roman" w:cs="Times New Roman"/>
          <w:sz w:val="24"/>
          <w:szCs w:val="24"/>
          <w:lang w:val="ru-RU"/>
        </w:rPr>
        <w:t>начиная с 2-го класса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, в электронный журнал успеваемости целыми числами в соответствии с правилами математического округления.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5.4. 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Неудовлетворительная годовая отметка по учебному предмету, курсу, модулю в журнал успеваемости не выставляется и свидетельствует о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недостижении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D633C0">
        <w:rPr>
          <w:rFonts w:hAnsi="Times New Roman" w:cs="Times New Roman"/>
          <w:sz w:val="24"/>
          <w:szCs w:val="24"/>
          <w:lang w:val="ru-RU"/>
        </w:rPr>
        <w:lastRenderedPageBreak/>
        <w:t>планируемых предметных результатов и универсальных учебных действий, что исключает перевод обучающегося в следующий класс.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 Промежуточная аттестация экстернов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6.1. Лица, осваивающие ООП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6.2. 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6.3. При прохождении аттестации экстерны пользуются академическими правами обучающихся по соответствующей образовательной программе, в том числе вправе принимать участие в олимпиаде школьников.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6.4. Сроки подачи заявления о прохождении промежуточной аттестации экстерном, а также порядок возникновения, изменения и прекращения образовательных отношений с экстернами устанавливается локальными нормативными актами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6.5. Школа утверждает график прохождения промежуточной аттестации экстерном, который предварительно согласует с экстерном или его родителями (законными представителями). Промежуточная аттестации экстернов проводится по не более одному учебному предмету (курсу) в день.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6.6. До начала промежуточной аттестации экстерн может получить консультацию по вопросам, касающимся аттестации, в пределах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двух академических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часов в соответствии с графиком, утвержденным </w:t>
      </w:r>
      <w:r w:rsidRPr="00D633C0">
        <w:rPr>
          <w:rFonts w:hAnsi="Times New Roman" w:cs="Times New Roman"/>
          <w:sz w:val="24"/>
          <w:szCs w:val="24"/>
          <w:lang w:val="ru-RU"/>
        </w:rPr>
        <w:t>приказом о зачислении экстерна.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6.7. 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законодательством РФ и локальным нормативным актом школы.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6.8. Промежуточная аттестация экстерна осуществляется педагогическим работником, реализующим соответствующую часть ООП, самостоятельно в сроки и формах, установленных </w:t>
      </w:r>
      <w:r w:rsidRPr="00D633C0">
        <w:rPr>
          <w:rFonts w:hAnsi="Times New Roman" w:cs="Times New Roman"/>
          <w:sz w:val="24"/>
          <w:szCs w:val="24"/>
          <w:lang w:val="ru-RU"/>
        </w:rPr>
        <w:t>приказом о зачислении экстерна.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6.9. Результаты промежуточной аттестации экстернов фиксируются педагогическими работниками в протоколах, которые хранятся </w:t>
      </w:r>
      <w:r w:rsidRPr="00D633C0">
        <w:rPr>
          <w:rFonts w:hAnsi="Times New Roman" w:cs="Times New Roman"/>
          <w:sz w:val="24"/>
          <w:szCs w:val="24"/>
          <w:lang w:val="ru-RU"/>
        </w:rPr>
        <w:t>в личном деле экстерна вместе с письменными работами.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6.10.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На основании протокола проведения промежуточной аттестации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экстерну выдается справка с результатами прохождения промежуточной аттестации по ООП соответствующего уровня общего образования по </w:t>
      </w:r>
      <w:r w:rsidRPr="00D633C0">
        <w:rPr>
          <w:rFonts w:hAnsi="Times New Roman" w:cs="Times New Roman"/>
          <w:sz w:val="24"/>
          <w:szCs w:val="24"/>
          <w:lang w:val="ru-RU"/>
        </w:rPr>
        <w:t>форме согласно приложению к настоящему Положению.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6.11. Неудовлетворительные результаты промежуточной аттестации по одному или нескольким учебным предметам, курсам, дисциплинам (модулям)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6.12. Обучающиеся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 локальными нормативными актами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 Ликвидация академической задолженности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7.1. Обучающиеся и экстерны, имеющие академическую задолженность, вправе пройти промежуточную аттестацию по соответствующим учебному предмету, курсу, дисциплине (модулю) не более двух раз в сроки, </w:t>
      </w:r>
      <w:r w:rsidRPr="001C32ED">
        <w:rPr>
          <w:rFonts w:hAnsi="Times New Roman" w:cs="Times New Roman"/>
          <w:sz w:val="24"/>
          <w:szCs w:val="24"/>
          <w:lang w:val="ru-RU"/>
        </w:rPr>
        <w:t xml:space="preserve">определяемые приказом директора школы на основании решения педагогического совета,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 пределах одного года с момента образования академической задолженности. В указанный период не включаются время болезни обучающегося.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7.2. Обучающиеся и экстерны обязаны ликвидировать академическую задолженность по учебным предметам, курсам, дисциплинам (модулям) в установленные  школой сроки.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7.3. Для проведения промежуточной аттестации во второй раз </w:t>
      </w:r>
      <w:r w:rsidRPr="001C32ED">
        <w:rPr>
          <w:rFonts w:hAnsi="Times New Roman" w:cs="Times New Roman"/>
          <w:sz w:val="24"/>
          <w:szCs w:val="24"/>
          <w:lang w:val="ru-RU"/>
        </w:rPr>
        <w:t>приказом директора школы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создается комиссия, которая формируется по предметному принципу из не менее </w:t>
      </w:r>
      <w:r w:rsidRPr="001C32ED">
        <w:rPr>
          <w:rFonts w:hAnsi="Times New Roman" w:cs="Times New Roman"/>
          <w:sz w:val="24"/>
          <w:szCs w:val="24"/>
          <w:lang w:val="ru-RU"/>
        </w:rPr>
        <w:t>трех педагогических работников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 учетом их занятости. Персональный состав комиссии утверждается приказом.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7.4. Ликвидация академической задолженности осуществляется в тех же формах, в которых была организована промежуточная аттестация.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7.5. Результаты ликвидации академической задолженности по соответствующему учебному предмету, курсу, дисциплине (модулю) оформляются протоколом комиссии.</w:t>
      </w:r>
    </w:p>
    <w:p w:rsidR="002F2A6E" w:rsidRPr="001C32ED" w:rsidRDefault="002E59BD" w:rsidP="001C32ED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7.6. Протоколы комиссии с результатами ликвидации академической задолженности обучающихся хранятся </w:t>
      </w:r>
      <w:r w:rsidRPr="001C32ED">
        <w:rPr>
          <w:rFonts w:hAnsi="Times New Roman" w:cs="Times New Roman"/>
          <w:sz w:val="24"/>
          <w:szCs w:val="24"/>
          <w:lang w:val="ru-RU"/>
        </w:rPr>
        <w:t xml:space="preserve">у заместителя директора по учебно-воспитательной работе.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Протоколы комиссии с результатами ликвидации академической задолженности экстернов хранятся в </w:t>
      </w:r>
      <w:r w:rsidRPr="001C32ED">
        <w:rPr>
          <w:rFonts w:hAnsi="Times New Roman" w:cs="Times New Roman"/>
          <w:sz w:val="24"/>
          <w:szCs w:val="24"/>
          <w:lang w:val="ru-RU"/>
        </w:rPr>
        <w:t>личном деле экстерна вместе с письменными работами.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7.7. Положительные результаты ликвидации академической задолженности обучающихся фиксируются ответственным педагогическим работником в электронном журнале успеваемости в порядке, предусмотренном настоящим Положением.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7.8. 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ПМПК либо на обучение по индивидуальному учебному плану.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5191" w:rsidRDefault="0064519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page"/>
      </w:r>
    </w:p>
    <w:p w:rsidR="002F2A6E" w:rsidRPr="00AE6525" w:rsidRDefault="002E59BD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 Положению о формах, периодичности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 порядке текущего контроля успеваемости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 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основным общеобразовательным программам</w:t>
      </w:r>
      <w:r w:rsidRPr="00AE6525">
        <w:rPr>
          <w:lang w:val="ru-RU"/>
        </w:rPr>
        <w:br/>
      </w:r>
      <w:r w:rsidR="001C32ED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1C32ED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1C32ED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1C32ED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справки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 соответствующего уровня общего образования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W w:w="77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35"/>
      </w:tblGrid>
      <w:tr w:rsidR="001C32ED" w:rsidRPr="001C32ED" w:rsidTr="00645191">
        <w:trPr>
          <w:trHeight w:val="24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</w:t>
            </w:r>
            <w:proofErr w:type="spellStart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Литвинчук</w:t>
            </w:r>
            <w:proofErr w:type="spellEnd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 xml:space="preserve"> Лариса Витальевна, 05.01.2012 г.р.</w:t>
            </w:r>
          </w:p>
        </w:tc>
      </w:tr>
    </w:tbl>
    <w:p w:rsidR="002C1E7C" w:rsidRPr="001C32ED" w:rsidRDefault="002C1E7C">
      <w:pPr>
        <w:tabs>
          <w:tab w:val="left" w:pos="4364"/>
        </w:tabs>
        <w:rPr>
          <w:u w:val="single"/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 xml:space="preserve">в период с  </w:t>
      </w:r>
      <w:r w:rsidRPr="001C32ED">
        <w:rPr>
          <w:rFonts w:hAnsi="Times New Roman" w:cs="Times New Roman"/>
          <w:sz w:val="24"/>
          <w:szCs w:val="24"/>
          <w:u w:val="single"/>
          <w:lang w:val="ru-RU"/>
        </w:rPr>
        <w:t>19.01.2023 по 09.02.2023 проше</w:t>
      </w:r>
      <w:proofErr w:type="gramStart"/>
      <w:r w:rsidRPr="001C32ED">
        <w:rPr>
          <w:rFonts w:hAnsi="Times New Roman" w:cs="Times New Roman"/>
          <w:sz w:val="24"/>
          <w:szCs w:val="24"/>
          <w:u w:val="single"/>
          <w:lang w:val="ru-RU"/>
        </w:rPr>
        <w:t>л(</w:t>
      </w:r>
      <w:proofErr w:type="gramEnd"/>
      <w:r w:rsidRPr="001C32ED">
        <w:rPr>
          <w:rFonts w:hAnsi="Times New Roman" w:cs="Times New Roman"/>
          <w:sz w:val="24"/>
          <w:szCs w:val="24"/>
          <w:u w:val="single"/>
          <w:lang w:val="ru-RU"/>
        </w:rPr>
        <w:t>а) промежуточную</w:t>
      </w:r>
    </w:p>
    <w:p w:rsidR="002C1E7C" w:rsidRPr="001C32ED" w:rsidRDefault="002C1E7C">
      <w:pPr>
        <w:rPr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>аттестацию за 2 триместр 5 класса по основной образовательной программе основного общего образования МБОУ Школа № 3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4"/>
        <w:gridCol w:w="3654"/>
        <w:gridCol w:w="4034"/>
        <w:gridCol w:w="1015"/>
      </w:tblGrid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№</w:t>
            </w:r>
            <w:r w:rsidRPr="001C32ED">
              <w:rPr>
                <w:lang w:val="ru-RU"/>
              </w:rPr>
              <w:br/>
            </w: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Форма промежуточной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Отметка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Контрольная работа: сочинение, 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 xml:space="preserve"> Контрольная работа: </w:t>
            </w:r>
            <w:proofErr w:type="spellStart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, письмо,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Защита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F2A6E" w:rsidRPr="001C32ED" w:rsidRDefault="002E59BD">
      <w:pPr>
        <w:rPr>
          <w:rFonts w:hAnsi="Times New Roman" w:cs="Times New Roman"/>
          <w:sz w:val="24"/>
          <w:szCs w:val="24"/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3"/>
      </w:tblGrid>
      <w:tr w:rsidR="002F2A6E" w:rsidRPr="001C32ED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отсутствует</w:t>
            </w:r>
          </w:p>
        </w:tc>
      </w:tr>
    </w:tbl>
    <w:p w:rsidR="002F2A6E" w:rsidRPr="001C32ED" w:rsidRDefault="002F2A6E">
      <w:pPr>
        <w:rPr>
          <w:rFonts w:hAnsi="Times New Roman" w:cs="Times New Roman"/>
          <w:sz w:val="24"/>
          <w:szCs w:val="24"/>
          <w:lang w:val="ru-RU"/>
        </w:rPr>
      </w:pPr>
    </w:p>
    <w:tbl>
      <w:tblPr>
        <w:tblW w:w="902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03"/>
        <w:gridCol w:w="215"/>
        <w:gridCol w:w="949"/>
        <w:gridCol w:w="1545"/>
        <w:gridCol w:w="2017"/>
      </w:tblGrid>
      <w:tr w:rsidR="002C1E7C" w:rsidRPr="001C32ED" w:rsidTr="002C1E7C">
        <w:trPr>
          <w:trHeight w:val="1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Директор МБОУ Школа № 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Петров</w:t>
            </w:r>
          </w:p>
        </w:tc>
        <w:tc>
          <w:tcPr>
            <w:tcW w:w="15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А.В. Петров</w:t>
            </w:r>
          </w:p>
        </w:tc>
      </w:tr>
    </w:tbl>
    <w:p w:rsidR="002E59BD" w:rsidRPr="001C32ED" w:rsidRDefault="002E59BD">
      <w:pPr>
        <w:rPr>
          <w:lang w:val="ru-RU"/>
        </w:rPr>
      </w:pPr>
    </w:p>
    <w:sectPr w:rsidR="002E59BD" w:rsidRPr="001C32E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860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E93E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9835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DE6D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3C02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2919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C32ED"/>
    <w:rsid w:val="002C1E7C"/>
    <w:rsid w:val="002D33B1"/>
    <w:rsid w:val="002D3591"/>
    <w:rsid w:val="002E59BD"/>
    <w:rsid w:val="002F2A6E"/>
    <w:rsid w:val="003514A0"/>
    <w:rsid w:val="003F0061"/>
    <w:rsid w:val="00436115"/>
    <w:rsid w:val="004F7E17"/>
    <w:rsid w:val="00591115"/>
    <w:rsid w:val="005A05CE"/>
    <w:rsid w:val="00645191"/>
    <w:rsid w:val="00653AF6"/>
    <w:rsid w:val="00714082"/>
    <w:rsid w:val="00AE6525"/>
    <w:rsid w:val="00B73A5A"/>
    <w:rsid w:val="00D633C0"/>
    <w:rsid w:val="00E438A1"/>
    <w:rsid w:val="00F01E19"/>
    <w:rsid w:val="00F9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10</Pages>
  <Words>3210</Words>
  <Characters>18299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Анна Леонидовна</dc:creator>
  <cp:keywords/>
  <dc:description/>
  <cp:lastModifiedBy>компьютер №2</cp:lastModifiedBy>
  <cp:revision>4</cp:revision>
  <dcterms:created xsi:type="dcterms:W3CDTF">2011-11-02T04:15:00Z</dcterms:created>
  <dcterms:modified xsi:type="dcterms:W3CDTF">2023-02-17T16:13:00Z</dcterms:modified>
</cp:coreProperties>
</file>